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65AD" w14:textId="77777777" w:rsidR="00E00DF0" w:rsidRPr="00185C13" w:rsidRDefault="00E00DF0">
      <w:pPr>
        <w:rPr>
          <w:rFonts w:ascii="Segoe UI" w:hAnsi="Segoe UI" w:cs="Segoe UI"/>
          <w:sz w:val="21"/>
          <w:szCs w:val="21"/>
          <w:shd w:val="clear" w:color="auto" w:fill="FFFFFF"/>
          <w:lang w:val="en-US"/>
        </w:rPr>
      </w:pPr>
      <w:r>
        <w:rPr>
          <w:rFonts w:ascii="Segoe UI" w:hAnsi="Segoe UI" w:cs="Segoe UI"/>
          <w:noProof/>
          <w:sz w:val="21"/>
          <w:szCs w:val="21"/>
          <w:shd w:val="clear" w:color="auto" w:fill="FFFFFF"/>
          <w:lang w:val="en-US"/>
        </w:rPr>
        <w:drawing>
          <wp:anchor distT="0" distB="0" distL="114300" distR="114300" simplePos="0" relativeHeight="251658240" behindDoc="0" locked="0" layoutInCell="1" allowOverlap="1" wp14:anchorId="04BA1B45" wp14:editId="1088C3D1">
            <wp:simplePos x="0" y="0"/>
            <wp:positionH relativeFrom="column">
              <wp:posOffset>-1298</wp:posOffset>
            </wp:positionH>
            <wp:positionV relativeFrom="paragraph">
              <wp:posOffset>-1298</wp:posOffset>
            </wp:positionV>
            <wp:extent cx="1634873" cy="156621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4873" cy="1566213"/>
                    </a:xfrm>
                    <a:prstGeom prst="rect">
                      <a:avLst/>
                    </a:prstGeom>
                  </pic:spPr>
                </pic:pic>
              </a:graphicData>
            </a:graphic>
          </wp:anchor>
        </w:drawing>
      </w:r>
      <w:r w:rsidRPr="00E00DF0">
        <w:rPr>
          <w:rFonts w:ascii="Segoe UI" w:hAnsi="Segoe UI" w:cs="Segoe UI"/>
          <w:b/>
          <w:bCs/>
          <w:sz w:val="36"/>
          <w:szCs w:val="36"/>
          <w:shd w:val="clear" w:color="auto" w:fill="FFFFFF"/>
          <w:lang w:val="en-US"/>
        </w:rPr>
        <w:t>Sanna Fowler PhD</w:t>
      </w:r>
    </w:p>
    <w:p w14:paraId="78AB990A" w14:textId="58286E56" w:rsidR="00E00DF0" w:rsidRDefault="006D1151">
      <w:pPr>
        <w:rPr>
          <w:rFonts w:ascii="Segoe UI" w:hAnsi="Segoe UI" w:cs="Segoe UI"/>
          <w:sz w:val="36"/>
          <w:szCs w:val="36"/>
          <w:shd w:val="clear" w:color="auto" w:fill="FFFFFF"/>
          <w:lang w:val="en-US"/>
        </w:rPr>
      </w:pPr>
      <w:r>
        <w:rPr>
          <w:rFonts w:ascii="Segoe UI" w:hAnsi="Segoe UI" w:cs="Segoe UI"/>
          <w:sz w:val="36"/>
          <w:szCs w:val="36"/>
          <w:shd w:val="clear" w:color="auto" w:fill="FFFFFF"/>
          <w:lang w:val="en-US"/>
        </w:rPr>
        <w:t xml:space="preserve">Global Strategy, </w:t>
      </w:r>
    </w:p>
    <w:p w14:paraId="6A1B00AD" w14:textId="4522BB2C" w:rsidR="00E00DF0" w:rsidRPr="00E00DF0" w:rsidRDefault="00E00DF0">
      <w:pPr>
        <w:rPr>
          <w:rFonts w:ascii="Segoe UI" w:hAnsi="Segoe UI" w:cs="Segoe UI"/>
          <w:sz w:val="36"/>
          <w:szCs w:val="36"/>
          <w:shd w:val="clear" w:color="auto" w:fill="FFFFFF"/>
          <w:lang w:val="en-US"/>
        </w:rPr>
      </w:pPr>
      <w:r w:rsidRPr="00E00DF0">
        <w:rPr>
          <w:rFonts w:ascii="Segoe UI" w:hAnsi="Segoe UI" w:cs="Segoe UI"/>
          <w:sz w:val="36"/>
          <w:szCs w:val="36"/>
          <w:shd w:val="clear" w:color="auto" w:fill="FFFFFF"/>
          <w:lang w:val="en-US"/>
        </w:rPr>
        <w:t xml:space="preserve">Lonza </w:t>
      </w:r>
    </w:p>
    <w:p w14:paraId="28F5EA5B" w14:textId="77777777" w:rsidR="00E00DF0" w:rsidRDefault="00E00DF0">
      <w:pPr>
        <w:rPr>
          <w:rFonts w:ascii="Segoe UI" w:hAnsi="Segoe UI" w:cs="Segoe UI"/>
          <w:sz w:val="21"/>
          <w:szCs w:val="21"/>
          <w:shd w:val="clear" w:color="auto" w:fill="FFFFFF"/>
          <w:lang w:val="en-US"/>
        </w:rPr>
      </w:pPr>
    </w:p>
    <w:p w14:paraId="7D2C620C" w14:textId="77777777" w:rsidR="00E00DF0" w:rsidRDefault="00E00DF0">
      <w:pPr>
        <w:rPr>
          <w:rFonts w:ascii="Segoe UI" w:hAnsi="Segoe UI" w:cs="Segoe UI"/>
          <w:sz w:val="21"/>
          <w:szCs w:val="21"/>
          <w:shd w:val="clear" w:color="auto" w:fill="FFFFFF"/>
          <w:lang w:val="en-US"/>
        </w:rPr>
      </w:pPr>
    </w:p>
    <w:p w14:paraId="2ABA6105" w14:textId="77777777" w:rsidR="00C01388" w:rsidRDefault="00C01388">
      <w:pPr>
        <w:rPr>
          <w:rFonts w:ascii="Segoe UI" w:hAnsi="Segoe UI" w:cs="Segoe UI"/>
          <w:sz w:val="21"/>
          <w:szCs w:val="21"/>
          <w:shd w:val="clear" w:color="auto" w:fill="FFFFFF"/>
          <w:lang w:val="en-US"/>
        </w:rPr>
      </w:pPr>
      <w:r>
        <w:rPr>
          <w:rFonts w:ascii="Segoe UI" w:hAnsi="Segoe UI" w:cs="Segoe UI"/>
          <w:sz w:val="21"/>
          <w:szCs w:val="21"/>
          <w:shd w:val="clear" w:color="auto" w:fill="FFFFFF"/>
          <w:lang w:val="en-US"/>
        </w:rPr>
        <w:t xml:space="preserve">Armed with a doctorate in </w:t>
      </w:r>
      <w:r w:rsidR="00185C13">
        <w:rPr>
          <w:rFonts w:ascii="Segoe UI" w:hAnsi="Segoe UI" w:cs="Segoe UI"/>
          <w:sz w:val="21"/>
          <w:szCs w:val="21"/>
          <w:shd w:val="clear" w:color="auto" w:fill="FFFFFF"/>
          <w:lang w:val="en-US"/>
        </w:rPr>
        <w:t>I</w:t>
      </w:r>
      <w:r>
        <w:rPr>
          <w:rFonts w:ascii="Segoe UI" w:hAnsi="Segoe UI" w:cs="Segoe UI"/>
          <w:sz w:val="21"/>
          <w:szCs w:val="21"/>
          <w:shd w:val="clear" w:color="auto" w:fill="FFFFFF"/>
          <w:lang w:val="en-US"/>
        </w:rPr>
        <w:t xml:space="preserve">mmunology from the University of Oxford, Sanna promptly abandoned scientific research for the call of the sea and went to work for Americas Cup </w:t>
      </w:r>
      <w:r w:rsidR="00185C13">
        <w:rPr>
          <w:rFonts w:ascii="Segoe UI" w:hAnsi="Segoe UI" w:cs="Segoe UI"/>
          <w:sz w:val="21"/>
          <w:szCs w:val="21"/>
          <w:shd w:val="clear" w:color="auto" w:fill="FFFFFF"/>
          <w:lang w:val="en-US"/>
        </w:rPr>
        <w:t xml:space="preserve">Swiss </w:t>
      </w:r>
      <w:r>
        <w:rPr>
          <w:rFonts w:ascii="Segoe UI" w:hAnsi="Segoe UI" w:cs="Segoe UI"/>
          <w:sz w:val="21"/>
          <w:szCs w:val="21"/>
          <w:shd w:val="clear" w:color="auto" w:fill="FFFFFF"/>
          <w:lang w:val="en-US"/>
        </w:rPr>
        <w:t xml:space="preserve">sailing team </w:t>
      </w:r>
      <w:proofErr w:type="spellStart"/>
      <w:r>
        <w:rPr>
          <w:rFonts w:ascii="Segoe UI" w:hAnsi="Segoe UI" w:cs="Segoe UI"/>
          <w:sz w:val="21"/>
          <w:szCs w:val="21"/>
          <w:shd w:val="clear" w:color="auto" w:fill="FFFFFF"/>
          <w:lang w:val="en-US"/>
        </w:rPr>
        <w:t>Alinghi</w:t>
      </w:r>
      <w:proofErr w:type="spellEnd"/>
      <w:r>
        <w:rPr>
          <w:rFonts w:ascii="Segoe UI" w:hAnsi="Segoe UI" w:cs="Segoe UI"/>
          <w:sz w:val="21"/>
          <w:szCs w:val="21"/>
          <w:shd w:val="clear" w:color="auto" w:fill="FFFFFF"/>
          <w:lang w:val="en-US"/>
        </w:rPr>
        <w:t xml:space="preserve"> (much to the disgust of her PhD professor)</w:t>
      </w:r>
    </w:p>
    <w:p w14:paraId="4B28BDA1" w14:textId="77777777" w:rsidR="00C01388" w:rsidRDefault="00C01388">
      <w:pPr>
        <w:rPr>
          <w:rFonts w:ascii="Segoe UI" w:hAnsi="Segoe UI" w:cs="Segoe UI"/>
          <w:sz w:val="21"/>
          <w:szCs w:val="21"/>
          <w:shd w:val="clear" w:color="auto" w:fill="FFFFFF"/>
          <w:lang w:val="en-US"/>
        </w:rPr>
      </w:pPr>
    </w:p>
    <w:p w14:paraId="74FFA7E5" w14:textId="7744D073" w:rsidR="00C01388" w:rsidRDefault="00C01388">
      <w:pPr>
        <w:rPr>
          <w:rFonts w:ascii="Segoe UI" w:hAnsi="Segoe UI" w:cs="Segoe UI"/>
          <w:sz w:val="21"/>
          <w:szCs w:val="21"/>
          <w:shd w:val="clear" w:color="auto" w:fill="FFFFFF"/>
          <w:lang w:val="en-US"/>
        </w:rPr>
      </w:pPr>
      <w:r>
        <w:rPr>
          <w:rFonts w:ascii="Segoe UI" w:hAnsi="Segoe UI" w:cs="Segoe UI"/>
          <w:sz w:val="21"/>
          <w:szCs w:val="21"/>
          <w:shd w:val="clear" w:color="auto" w:fill="FFFFFF"/>
          <w:lang w:val="en-US"/>
        </w:rPr>
        <w:t xml:space="preserve">After 7 years in sports marketing, Sanna found her way back to her scientific roots. </w:t>
      </w:r>
      <w:r w:rsidRPr="00C01388">
        <w:rPr>
          <w:rFonts w:ascii="Segoe UI" w:hAnsi="Segoe UI" w:cs="Segoe UI"/>
          <w:sz w:val="21"/>
          <w:szCs w:val="21"/>
          <w:shd w:val="clear" w:color="auto" w:fill="FFFFFF"/>
          <w:lang w:val="en-US"/>
        </w:rPr>
        <w:t xml:space="preserve">Firstly at EPFL, </w:t>
      </w:r>
      <w:r>
        <w:rPr>
          <w:rFonts w:ascii="Segoe UI" w:hAnsi="Segoe UI" w:cs="Segoe UI"/>
          <w:sz w:val="21"/>
          <w:szCs w:val="21"/>
          <w:shd w:val="clear" w:color="auto" w:fill="FFFFFF"/>
          <w:lang w:val="en-US"/>
        </w:rPr>
        <w:t xml:space="preserve">in </w:t>
      </w:r>
      <w:r w:rsidR="002F4369">
        <w:rPr>
          <w:rFonts w:ascii="Segoe UI" w:hAnsi="Segoe UI" w:cs="Segoe UI"/>
          <w:sz w:val="21"/>
          <w:szCs w:val="21"/>
          <w:shd w:val="clear" w:color="auto" w:fill="FFFFFF"/>
          <w:lang w:val="en-US"/>
        </w:rPr>
        <w:t>project management</w:t>
      </w:r>
      <w:r>
        <w:rPr>
          <w:rFonts w:ascii="Segoe UI" w:hAnsi="Segoe UI" w:cs="Segoe UI"/>
          <w:sz w:val="21"/>
          <w:szCs w:val="21"/>
          <w:shd w:val="clear" w:color="auto" w:fill="FFFFFF"/>
          <w:lang w:val="en-US"/>
        </w:rPr>
        <w:t xml:space="preserve"> and fundraising and for the last 7 years with</w:t>
      </w:r>
      <w:r w:rsidRPr="00C01388">
        <w:rPr>
          <w:rFonts w:ascii="Segoe UI" w:hAnsi="Segoe UI" w:cs="Segoe UI"/>
          <w:sz w:val="21"/>
          <w:szCs w:val="21"/>
          <w:shd w:val="clear" w:color="auto" w:fill="FFFFFF"/>
          <w:lang w:val="en-US"/>
        </w:rPr>
        <w:t xml:space="preserve"> medicine manufacturer Lonza.</w:t>
      </w:r>
      <w:r>
        <w:rPr>
          <w:rFonts w:ascii="Segoe UI" w:hAnsi="Segoe UI" w:cs="Segoe UI"/>
          <w:sz w:val="21"/>
          <w:szCs w:val="21"/>
          <w:shd w:val="clear" w:color="auto" w:fill="FFFFFF"/>
          <w:lang w:val="en-US"/>
        </w:rPr>
        <w:t xml:space="preserve"> Sanna is currently </w:t>
      </w:r>
      <w:r w:rsidR="006D1151">
        <w:rPr>
          <w:rFonts w:ascii="Segoe UI" w:hAnsi="Segoe UI" w:cs="Segoe UI"/>
          <w:sz w:val="21"/>
          <w:szCs w:val="21"/>
          <w:shd w:val="clear" w:color="auto" w:fill="FFFFFF"/>
          <w:lang w:val="en-US"/>
        </w:rPr>
        <w:t>Executive Director of Global Strategy with a focus on bioconjugates</w:t>
      </w:r>
      <w:r>
        <w:rPr>
          <w:rFonts w:ascii="Segoe UI" w:hAnsi="Segoe UI" w:cs="Segoe UI"/>
          <w:sz w:val="21"/>
          <w:szCs w:val="21"/>
          <w:shd w:val="clear" w:color="auto" w:fill="FFFFFF"/>
          <w:lang w:val="en-US"/>
        </w:rPr>
        <w:t>. Her goal is to support small biotech and large pharma companies translate bioconjugate discovery into the clinic and to ensure development and manufacturing keep up with the demand for innovative medicines.</w:t>
      </w:r>
    </w:p>
    <w:p w14:paraId="0ED8F74D" w14:textId="77777777" w:rsidR="00C01388" w:rsidRDefault="00C01388">
      <w:pPr>
        <w:rPr>
          <w:rFonts w:ascii="Segoe UI" w:hAnsi="Segoe UI" w:cs="Segoe UI"/>
          <w:sz w:val="21"/>
          <w:szCs w:val="21"/>
          <w:shd w:val="clear" w:color="auto" w:fill="FFFFFF"/>
          <w:lang w:val="en-US"/>
        </w:rPr>
      </w:pPr>
    </w:p>
    <w:p w14:paraId="3494093C" w14:textId="77777777" w:rsidR="00C01388" w:rsidRDefault="00C01388">
      <w:pPr>
        <w:rPr>
          <w:rFonts w:ascii="Segoe UI" w:hAnsi="Segoe UI" w:cs="Segoe UI"/>
          <w:sz w:val="21"/>
          <w:szCs w:val="21"/>
          <w:shd w:val="clear" w:color="auto" w:fill="FFFFFF"/>
          <w:lang w:val="en-US"/>
        </w:rPr>
      </w:pPr>
      <w:r>
        <w:rPr>
          <w:rFonts w:ascii="Segoe UI" w:hAnsi="Segoe UI" w:cs="Segoe UI"/>
          <w:sz w:val="21"/>
          <w:szCs w:val="21"/>
          <w:shd w:val="clear" w:color="auto" w:fill="FFFFFF"/>
          <w:lang w:val="en-US"/>
        </w:rPr>
        <w:t>In her spare time</w:t>
      </w:r>
      <w:r w:rsidR="00E00DF0">
        <w:rPr>
          <w:rFonts w:ascii="Segoe UI" w:hAnsi="Segoe UI" w:cs="Segoe UI"/>
          <w:sz w:val="21"/>
          <w:szCs w:val="21"/>
          <w:shd w:val="clear" w:color="auto" w:fill="FFFFFF"/>
          <w:lang w:val="en-US"/>
        </w:rPr>
        <w:t>, Sanna mentors young scientists and engineers and enjoys any outdoor sports that involve mountains or water.</w:t>
      </w:r>
    </w:p>
    <w:p w14:paraId="2E33087B" w14:textId="77777777" w:rsidR="00C01388" w:rsidRDefault="00C01388">
      <w:pPr>
        <w:rPr>
          <w:rFonts w:ascii="Segoe UI" w:hAnsi="Segoe UI" w:cs="Segoe UI"/>
          <w:sz w:val="21"/>
          <w:szCs w:val="21"/>
          <w:shd w:val="clear" w:color="auto" w:fill="FFFFFF"/>
          <w:lang w:val="en-US"/>
        </w:rPr>
      </w:pPr>
    </w:p>
    <w:p w14:paraId="76D92DAC" w14:textId="77777777" w:rsidR="00F40B76" w:rsidRPr="00C01388" w:rsidRDefault="00F40B76">
      <w:pPr>
        <w:rPr>
          <w:rFonts w:ascii="Arial" w:hAnsi="Arial" w:cs="Arial"/>
          <w:lang w:val="en-US"/>
        </w:rPr>
      </w:pPr>
    </w:p>
    <w:sectPr w:rsidR="00F40B76" w:rsidRPr="00C013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88"/>
    <w:rsid w:val="00185C13"/>
    <w:rsid w:val="002F4369"/>
    <w:rsid w:val="006D1151"/>
    <w:rsid w:val="00A81514"/>
    <w:rsid w:val="00B53F4A"/>
    <w:rsid w:val="00C01388"/>
    <w:rsid w:val="00E00DF0"/>
    <w:rsid w:val="00F40B76"/>
    <w:rsid w:val="00F43C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446C"/>
  <w15:chartTrackingRefBased/>
  <w15:docId w15:val="{072FEE82-BC08-4EC9-8AE4-9C902BC6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C0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a3f7ad-8e4c-406b-9d15-d4ee6477c700}" enabled="0" method="" siteId="{44a3f7ad-8e4c-406b-9d15-d4ee6477c70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Sanna - Visp</dc:creator>
  <cp:keywords/>
  <dc:description/>
  <cp:lastModifiedBy>Fowler Sanna - Basel</cp:lastModifiedBy>
  <cp:revision>2</cp:revision>
  <dcterms:created xsi:type="dcterms:W3CDTF">2025-09-16T07:17:00Z</dcterms:created>
  <dcterms:modified xsi:type="dcterms:W3CDTF">2025-09-16T07:17:00Z</dcterms:modified>
</cp:coreProperties>
</file>